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610" w:rsidRDefault="00DD1610" w:rsidP="00DD1610">
      <w:pPr>
        <w:pStyle w:val="2"/>
      </w:pPr>
      <w:r w:rsidRPr="00823800">
        <w:rPr>
          <w:rFonts w:ascii="Times New Roman" w:hAnsi="Times New Roman" w:cs="Times New Roman"/>
        </w:rPr>
        <w:t>专练</w:t>
      </w:r>
      <w:r w:rsidRPr="00823800">
        <w:rPr>
          <w:rFonts w:ascii="Times New Roman" w:hAnsi="Times New Roman" w:cs="Times New Roman"/>
        </w:rPr>
        <w:t>17</w:t>
      </w:r>
      <w:r>
        <w:rPr>
          <w:rFonts w:ascii="Times New Roman" w:hAnsi="Times New Roman" w:cs="Times New Roman"/>
        </w:rPr>
        <w:t xml:space="preserve">　</w:t>
      </w:r>
      <w:r w:rsidRPr="00823800">
        <w:rPr>
          <w:rFonts w:ascii="Times New Roman" w:hAnsi="Times New Roman" w:cs="Times New Roman"/>
        </w:rPr>
        <w:t>实验</w:t>
      </w:r>
      <w:r w:rsidRPr="00823800">
        <w:rPr>
          <w:rFonts w:ascii="宋体" w:eastAsia="宋体" w:hAnsi="宋体" w:cs="Times New Roman"/>
        </w:rPr>
        <w:t>“</w:t>
      </w:r>
      <w:r w:rsidRPr="00823800">
        <w:rPr>
          <w:rFonts w:ascii="Times New Roman" w:hAnsi="Times New Roman" w:cs="Times New Roman"/>
        </w:rPr>
        <w:t>比较过氧化氢在不同条件下的分解</w:t>
      </w:r>
      <w:r w:rsidRPr="00823800">
        <w:rPr>
          <w:rFonts w:ascii="宋体" w:eastAsia="宋体" w:hAnsi="宋体" w:cs="Times New Roman"/>
        </w:rPr>
        <w:t>”</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福建南平联考</w:t>
      </w:r>
      <w:r>
        <w:rPr>
          <w:rFonts w:ascii="Times New Roman" w:eastAsia="楷体_GB2312" w:hAnsi="Times New Roman" w:cs="Times New Roman"/>
        </w:rPr>
        <w:t>]</w:t>
      </w:r>
      <w:r w:rsidRPr="00823800">
        <w:rPr>
          <w:rFonts w:ascii="Times New Roman" w:hAnsi="Times New Roman" w:cs="Times New Roman"/>
        </w:rPr>
        <w:t>下列关于一定量的</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溶液分别在加热、加</w:t>
      </w:r>
      <w:r w:rsidRPr="00823800">
        <w:rPr>
          <w:rFonts w:ascii="Times New Roman" w:hAnsi="Times New Roman" w:cs="Times New Roman"/>
        </w:rPr>
        <w:t>FeCl</w:t>
      </w:r>
      <w:r w:rsidRPr="00823800">
        <w:rPr>
          <w:rFonts w:ascii="Times New Roman" w:hAnsi="Times New Roman" w:cs="Times New Roman"/>
          <w:vertAlign w:val="subscript"/>
        </w:rPr>
        <w:t>3</w:t>
      </w:r>
      <w:r w:rsidRPr="00823800">
        <w:rPr>
          <w:rFonts w:ascii="Times New Roman" w:hAnsi="Times New Roman" w:cs="Times New Roman"/>
        </w:rPr>
        <w:t>溶液、加</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hint="eastAsia"/>
        </w:rPr>
        <w:t>条件下的分解反应的叙述</w:t>
      </w:r>
      <w:r>
        <w:rPr>
          <w:rFonts w:ascii="Times New Roman" w:hAnsi="Times New Roman" w:cs="Times New Roman" w:hint="eastAsia"/>
        </w:rPr>
        <w:t>，</w:t>
      </w:r>
      <w:r w:rsidRPr="00823800">
        <w:rPr>
          <w:rFonts w:ascii="Times New Roman" w:hAnsi="Times New Roman" w:cs="Times New Roman" w:hint="eastAsia"/>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都能增加产物的量</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都能为反应提供能量</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都能降低反应的活化能</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都能使反应速率加快</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下图实验装置为探究土豆片中</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酶具有催化作用的实验</w:t>
      </w:r>
      <w:r>
        <w:rPr>
          <w:rFonts w:ascii="Times New Roman" w:hAnsi="Times New Roman" w:cs="Times New Roman"/>
        </w:rPr>
        <w:t>，</w:t>
      </w:r>
      <w:r w:rsidRPr="00823800">
        <w:rPr>
          <w:rFonts w:ascii="Times New Roman" w:hAnsi="Times New Roman" w:cs="Times New Roman"/>
        </w:rPr>
        <w:t>对其产生的现象及推测叙述中</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1610" w:rsidRDefault="00DD1610" w:rsidP="00DD161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81200" cy="1244600"/>
            <wp:effectExtent l="0" t="0" r="0" b="0"/>
            <wp:docPr id="5" name="图片 5" descr="毛毛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65"/>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0" cy="1244600"/>
                    </a:xfrm>
                    <a:prstGeom prst="rect">
                      <a:avLst/>
                    </a:prstGeom>
                    <a:noFill/>
                    <a:ln>
                      <a:noFill/>
                    </a:ln>
                  </pic:spPr>
                </pic:pic>
              </a:graphicData>
            </a:graphic>
          </wp:inline>
        </w:drawing>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溶液的浓度为该实验的无关变量</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应设置煮熟的土豆片代替新鲜土豆片做对照实验</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一段时间后气体量不再增加的原因一定是</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酶被消耗而大量减少</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如果把土豆片改为土豆研磨液产生的气泡速率会更快</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在各小型圆底烧瓶内分别盛相同体积、相同浓度的</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溶液</w:t>
      </w:r>
      <w:r>
        <w:rPr>
          <w:rFonts w:ascii="Times New Roman" w:hAnsi="Times New Roman" w:cs="Times New Roman"/>
        </w:rPr>
        <w:t>，</w:t>
      </w:r>
      <w:r w:rsidRPr="00823800">
        <w:rPr>
          <w:rFonts w:ascii="Times New Roman" w:hAnsi="Times New Roman" w:cs="Times New Roman"/>
        </w:rPr>
        <w:t>并向各烧瓶中迅速加入等量的如图所示的物质</w:t>
      </w:r>
      <w:r>
        <w:rPr>
          <w:rFonts w:ascii="Times New Roman" w:hAnsi="Times New Roman" w:cs="Times New Roman"/>
        </w:rPr>
        <w:t>，</w:t>
      </w:r>
      <w:r w:rsidRPr="00823800">
        <w:rPr>
          <w:rFonts w:ascii="Times New Roman" w:hAnsi="Times New Roman" w:cs="Times New Roman"/>
        </w:rPr>
        <w:t>同时用相同的小气球紧包住烧瓶口</w:t>
      </w:r>
      <w:r>
        <w:rPr>
          <w:rFonts w:ascii="Times New Roman" w:hAnsi="Times New Roman" w:cs="Times New Roman"/>
        </w:rPr>
        <w:t>，</w:t>
      </w:r>
      <w:r w:rsidRPr="00823800">
        <w:rPr>
          <w:rFonts w:ascii="Times New Roman" w:hAnsi="Times New Roman" w:cs="Times New Roman"/>
        </w:rPr>
        <w:t>迅速将烧瓶沉于烧杯底部的同一位置</w:t>
      </w:r>
      <w:r>
        <w:rPr>
          <w:rFonts w:ascii="Times New Roman" w:hAnsi="Times New Roman" w:cs="Times New Roman"/>
        </w:rPr>
        <w:t>(</w:t>
      </w:r>
      <w:r w:rsidRPr="00823800">
        <w:rPr>
          <w:rFonts w:ascii="Times New Roman" w:hAnsi="Times New Roman" w:cs="Times New Roman"/>
        </w:rPr>
        <w:t>实验操作合理且正确</w:t>
      </w:r>
      <w:r>
        <w:rPr>
          <w:rFonts w:ascii="Times New Roman" w:hAnsi="Times New Roman" w:cs="Times New Roman"/>
        </w:rPr>
        <w:t>)</w:t>
      </w:r>
      <w:r w:rsidRPr="00823800">
        <w:rPr>
          <w:rFonts w:ascii="Times New Roman" w:hAnsi="Times New Roman" w:cs="Times New Roman"/>
        </w:rPr>
        <w:t>。下列相关分析正确的是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1610" w:rsidRDefault="00DD1610" w:rsidP="00DD161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33450"/>
            <wp:effectExtent l="0" t="0" r="0" b="0"/>
            <wp:docPr id="4" name="图片 4" descr="21微生物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33450"/>
                    </a:xfrm>
                    <a:prstGeom prst="rect">
                      <a:avLst/>
                    </a:prstGeom>
                    <a:noFill/>
                    <a:ln>
                      <a:noFill/>
                    </a:ln>
                  </pic:spPr>
                </pic:pic>
              </a:graphicData>
            </a:graphic>
          </wp:inline>
        </w:drawing>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1</w:t>
      </w:r>
      <w:r w:rsidRPr="00823800">
        <w:rPr>
          <w:rFonts w:ascii="Times New Roman" w:hAnsi="Times New Roman" w:cs="Times New Roman"/>
        </w:rPr>
        <w:t>中烧瓶最先浮起</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2</w:t>
      </w:r>
      <w:r w:rsidRPr="00823800">
        <w:rPr>
          <w:rFonts w:ascii="Times New Roman" w:hAnsi="Times New Roman" w:cs="Times New Roman"/>
        </w:rPr>
        <w:t>与图</w:t>
      </w:r>
      <w:r w:rsidRPr="00823800">
        <w:rPr>
          <w:rFonts w:ascii="Times New Roman" w:hAnsi="Times New Roman" w:cs="Times New Roman"/>
        </w:rPr>
        <w:t>3</w:t>
      </w:r>
      <w:r w:rsidRPr="00823800">
        <w:rPr>
          <w:rFonts w:ascii="Times New Roman" w:hAnsi="Times New Roman" w:cs="Times New Roman"/>
        </w:rPr>
        <w:t>所示实验对比</w:t>
      </w:r>
      <w:r>
        <w:rPr>
          <w:rFonts w:ascii="Times New Roman" w:hAnsi="Times New Roman" w:cs="Times New Roman"/>
        </w:rPr>
        <w:t>，</w:t>
      </w:r>
      <w:r w:rsidRPr="00823800">
        <w:rPr>
          <w:rFonts w:ascii="Times New Roman" w:hAnsi="Times New Roman" w:cs="Times New Roman"/>
        </w:rPr>
        <w:t>可说明酶具有高效性</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rPr>
        <w:t>4</w:t>
      </w:r>
      <w:r w:rsidRPr="00823800">
        <w:rPr>
          <w:rFonts w:ascii="Times New Roman" w:hAnsi="Times New Roman" w:cs="Times New Roman"/>
        </w:rPr>
        <w:t>中</w:t>
      </w:r>
      <w:r>
        <w:rPr>
          <w:rFonts w:ascii="Times New Roman" w:hAnsi="Times New Roman" w:cs="Times New Roman"/>
        </w:rPr>
        <w:t>，</w:t>
      </w:r>
      <w:r w:rsidRPr="00823800">
        <w:rPr>
          <w:rFonts w:ascii="Times New Roman" w:hAnsi="Times New Roman" w:cs="Times New Roman"/>
        </w:rPr>
        <w:t>沉入烧杯底部的烧瓶一定不能浮起</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可利用图</w:t>
      </w:r>
      <w:r w:rsidRPr="00823800">
        <w:rPr>
          <w:rFonts w:ascii="Times New Roman" w:hAnsi="Times New Roman" w:cs="Times New Roman"/>
        </w:rPr>
        <w:t>1</w:t>
      </w:r>
      <w:r w:rsidRPr="00823800">
        <w:rPr>
          <w:rFonts w:ascii="Times New Roman" w:hAnsi="Times New Roman" w:cs="Times New Roman"/>
        </w:rPr>
        <w:t>或图</w:t>
      </w:r>
      <w:r w:rsidRPr="00823800">
        <w:rPr>
          <w:rFonts w:ascii="Times New Roman" w:hAnsi="Times New Roman" w:cs="Times New Roman"/>
        </w:rPr>
        <w:t>3</w:t>
      </w:r>
      <w:r w:rsidRPr="00823800">
        <w:rPr>
          <w:rFonts w:ascii="Times New Roman" w:hAnsi="Times New Roman" w:cs="Times New Roman"/>
        </w:rPr>
        <w:t>所示装置探究温度对酶活性的影</w:t>
      </w:r>
      <w:r w:rsidRPr="00823800">
        <w:rPr>
          <w:rFonts w:ascii="Times New Roman" w:hAnsi="Times New Roman" w:cs="Times New Roman" w:hint="eastAsia"/>
        </w:rPr>
        <w:t>响</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河北保定联考</w:t>
      </w:r>
      <w:r>
        <w:rPr>
          <w:rFonts w:ascii="Times New Roman" w:eastAsia="楷体_GB2312" w:hAnsi="Times New Roman" w:cs="Times New Roman"/>
        </w:rPr>
        <w:t>]</w:t>
      </w:r>
      <w:r w:rsidRPr="00823800">
        <w:rPr>
          <w:rFonts w:ascii="Times New Roman" w:hAnsi="Times New Roman" w:cs="Times New Roman"/>
        </w:rPr>
        <w:t>取</w:t>
      </w:r>
      <w:r w:rsidRPr="00823800">
        <w:rPr>
          <w:rFonts w:ascii="Times New Roman" w:hAnsi="Times New Roman" w:cs="Times New Roman"/>
        </w:rPr>
        <w:t>5</w:t>
      </w:r>
      <w:r w:rsidRPr="00823800">
        <w:rPr>
          <w:rFonts w:ascii="Times New Roman" w:hAnsi="Times New Roman" w:cs="Times New Roman"/>
        </w:rPr>
        <w:t>支试管分别加入</w:t>
      </w:r>
      <w:r w:rsidRPr="00823800">
        <w:rPr>
          <w:rFonts w:ascii="Times New Roman" w:hAnsi="Times New Roman" w:cs="Times New Roman"/>
        </w:rPr>
        <w:t>2mL0.5mol/L</w:t>
      </w:r>
      <w:r w:rsidRPr="00823800">
        <w:rPr>
          <w:rFonts w:ascii="Times New Roman" w:hAnsi="Times New Roman" w:cs="Times New Roman"/>
        </w:rPr>
        <w:t>过氧化氢溶液</w:t>
      </w:r>
      <w:r>
        <w:rPr>
          <w:rFonts w:ascii="Times New Roman" w:hAnsi="Times New Roman" w:cs="Times New Roman"/>
        </w:rPr>
        <w:t>，</w:t>
      </w:r>
      <w:r w:rsidRPr="00823800">
        <w:rPr>
          <w:rFonts w:ascii="Times New Roman" w:hAnsi="Times New Roman" w:cs="Times New Roman"/>
        </w:rPr>
        <w:t>进行如下实验</w:t>
      </w:r>
      <w:r>
        <w:rPr>
          <w:rFonts w:ascii="Times New Roman" w:hAnsi="Times New Roman" w:cs="Times New Roman"/>
        </w:rPr>
        <w:t>，</w:t>
      </w:r>
      <w:r w:rsidRPr="00823800">
        <w:rPr>
          <w:rFonts w:ascii="Times New Roman" w:hAnsi="Times New Roman" w:cs="Times New Roman"/>
        </w:rPr>
        <w:t>根据实验内容</w:t>
      </w:r>
      <w:r>
        <w:rPr>
          <w:rFonts w:ascii="Times New Roman" w:hAnsi="Times New Roman" w:cs="Times New Roman"/>
        </w:rPr>
        <w:t>，</w:t>
      </w:r>
      <w:r w:rsidRPr="00823800">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446"/>
        <w:gridCol w:w="1236"/>
        <w:gridCol w:w="1236"/>
        <w:gridCol w:w="1446"/>
        <w:gridCol w:w="1446"/>
      </w:tblGrid>
      <w:tr w:rsidR="00DD1610" w:rsidRPr="00823800" w:rsidTr="00D92020">
        <w:trPr>
          <w:jc w:val="center"/>
        </w:trPr>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试管编号</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1</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2</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3</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4</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5</w:t>
            </w:r>
          </w:p>
        </w:tc>
      </w:tr>
      <w:tr w:rsidR="00DD1610" w:rsidRPr="00823800" w:rsidTr="00D92020">
        <w:trPr>
          <w:jc w:val="center"/>
        </w:trPr>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加入物质</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适量唾液</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锈铁钉</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生土豆片</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熟土豆片</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生土豆片＋稀盐酸</w:t>
            </w:r>
          </w:p>
        </w:tc>
      </w:tr>
      <w:tr w:rsidR="00DD1610" w:rsidTr="00D92020">
        <w:trPr>
          <w:jc w:val="center"/>
        </w:trPr>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实验结果</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几乎无气泡</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少量气泡</w:t>
            </w:r>
          </w:p>
        </w:tc>
        <w:tc>
          <w:tcPr>
            <w:tcW w:w="123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大量气泡</w:t>
            </w:r>
          </w:p>
        </w:tc>
        <w:tc>
          <w:tcPr>
            <w:tcW w:w="1446" w:type="dxa"/>
            <w:shd w:val="clear" w:color="auto" w:fill="auto"/>
            <w:vAlign w:val="center"/>
          </w:tcPr>
          <w:p w:rsidR="00DD1610" w:rsidRPr="00823800" w:rsidRDefault="00DD1610" w:rsidP="00D92020">
            <w:pPr>
              <w:pStyle w:val="a3"/>
              <w:jc w:val="center"/>
              <w:rPr>
                <w:rFonts w:ascii="Times New Roman" w:hAnsi="Times New Roman" w:cs="Times New Roman"/>
              </w:rPr>
            </w:pPr>
            <w:r w:rsidRPr="00823800">
              <w:rPr>
                <w:rFonts w:ascii="Times New Roman" w:hAnsi="Times New Roman" w:cs="Times New Roman"/>
              </w:rPr>
              <w:t>几乎无气泡</w:t>
            </w:r>
          </w:p>
        </w:tc>
        <w:tc>
          <w:tcPr>
            <w:tcW w:w="1446" w:type="dxa"/>
            <w:shd w:val="clear" w:color="auto" w:fill="auto"/>
            <w:vAlign w:val="center"/>
          </w:tcPr>
          <w:p w:rsidR="00DD1610" w:rsidRDefault="00DD1610" w:rsidP="00D92020">
            <w:pPr>
              <w:pStyle w:val="a3"/>
              <w:jc w:val="center"/>
              <w:rPr>
                <w:rFonts w:ascii="Times New Roman" w:hAnsi="Times New Roman" w:cs="Times New Roman"/>
              </w:rPr>
            </w:pPr>
            <w:r w:rsidRPr="00823800">
              <w:rPr>
                <w:rFonts w:ascii="Times New Roman" w:hAnsi="Times New Roman" w:cs="Times New Roman"/>
              </w:rPr>
              <w:t>几乎无气泡</w:t>
            </w:r>
          </w:p>
        </w:tc>
      </w:tr>
    </w:tbl>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说明酶具有高效性的是</w:t>
      </w:r>
      <w:r w:rsidRPr="00823800">
        <w:rPr>
          <w:rFonts w:ascii="Times New Roman" w:hAnsi="Times New Roman" w:cs="Times New Roman"/>
        </w:rPr>
        <w:t>3</w:t>
      </w:r>
      <w:r w:rsidRPr="00823800">
        <w:rPr>
          <w:rFonts w:ascii="Times New Roman" w:hAnsi="Times New Roman" w:cs="Times New Roman"/>
        </w:rPr>
        <w:t>号和</w:t>
      </w:r>
      <w:r w:rsidRPr="00823800">
        <w:rPr>
          <w:rFonts w:ascii="Times New Roman" w:hAnsi="Times New Roman" w:cs="Times New Roman"/>
        </w:rPr>
        <w:t>4</w:t>
      </w:r>
      <w:r w:rsidRPr="00823800">
        <w:rPr>
          <w:rFonts w:ascii="Times New Roman" w:hAnsi="Times New Roman" w:cs="Times New Roman"/>
        </w:rPr>
        <w:t>号实验</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1</w:t>
      </w:r>
      <w:r w:rsidRPr="00823800">
        <w:rPr>
          <w:rFonts w:ascii="Times New Roman" w:hAnsi="Times New Roman" w:cs="Times New Roman"/>
        </w:rPr>
        <w:t>号和</w:t>
      </w:r>
      <w:r w:rsidRPr="00823800">
        <w:rPr>
          <w:rFonts w:ascii="Times New Roman" w:hAnsi="Times New Roman" w:cs="Times New Roman"/>
        </w:rPr>
        <w:t>3</w:t>
      </w:r>
      <w:r w:rsidRPr="00823800">
        <w:rPr>
          <w:rFonts w:ascii="Times New Roman" w:hAnsi="Times New Roman" w:cs="Times New Roman"/>
        </w:rPr>
        <w:t>号对照不能说明酶有专一性</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各组实验都不能体现酶的活性与温度之间的关系</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号和</w:t>
      </w:r>
      <w:r w:rsidRPr="00823800">
        <w:rPr>
          <w:rFonts w:ascii="Times New Roman" w:hAnsi="Times New Roman" w:cs="Times New Roman"/>
        </w:rPr>
        <w:t>5</w:t>
      </w:r>
      <w:r w:rsidRPr="00823800">
        <w:rPr>
          <w:rFonts w:ascii="Times New Roman" w:hAnsi="Times New Roman" w:cs="Times New Roman"/>
        </w:rPr>
        <w:t>号对照可以说明酶的活性受</w:t>
      </w:r>
      <w:r w:rsidRPr="00823800">
        <w:rPr>
          <w:rFonts w:ascii="Times New Roman" w:hAnsi="Times New Roman" w:cs="Times New Roman"/>
        </w:rPr>
        <w:t>pH</w:t>
      </w:r>
      <w:r w:rsidRPr="00823800">
        <w:rPr>
          <w:rFonts w:ascii="Times New Roman" w:hAnsi="Times New Roman" w:cs="Times New Roman"/>
        </w:rPr>
        <w:t>的影响</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lastRenderedPageBreak/>
        <w:t>5</w:t>
      </w:r>
      <w:r>
        <w:rPr>
          <w:rFonts w:ascii="Times New Roman" w:hAnsi="Times New Roman" w:cs="Times New Roman"/>
        </w:rPr>
        <w:t>．</w:t>
      </w:r>
      <w:r w:rsidRPr="00823800">
        <w:rPr>
          <w:rFonts w:ascii="Times New Roman" w:hAnsi="Times New Roman" w:cs="Times New Roman"/>
        </w:rPr>
        <w:t>如图表示在不同条件下</w:t>
      </w:r>
      <w:r>
        <w:rPr>
          <w:rFonts w:ascii="Times New Roman" w:hAnsi="Times New Roman" w:cs="Times New Roman"/>
        </w:rPr>
        <w:t>，</w:t>
      </w:r>
      <w:r w:rsidRPr="00823800">
        <w:rPr>
          <w:rFonts w:ascii="Times New Roman" w:hAnsi="Times New Roman" w:cs="Times New Roman"/>
        </w:rPr>
        <w:t>酶催化反应的速率</w:t>
      </w:r>
      <w:r>
        <w:rPr>
          <w:rFonts w:ascii="Times New Roman" w:hAnsi="Times New Roman" w:cs="Times New Roman"/>
        </w:rPr>
        <w:t>(</w:t>
      </w:r>
      <w:r w:rsidRPr="00823800">
        <w:rPr>
          <w:rFonts w:ascii="Times New Roman" w:hAnsi="Times New Roman" w:cs="Times New Roman"/>
        </w:rPr>
        <w:t>或生成物量</w:t>
      </w:r>
      <w:r>
        <w:rPr>
          <w:rFonts w:ascii="Times New Roman" w:hAnsi="Times New Roman" w:cs="Times New Roman"/>
        </w:rPr>
        <w:t>)</w:t>
      </w:r>
      <w:r w:rsidRPr="00823800">
        <w:rPr>
          <w:rFonts w:ascii="Times New Roman" w:hAnsi="Times New Roman" w:cs="Times New Roman"/>
        </w:rPr>
        <w:t>变化。下列有关叙述中</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1610" w:rsidRDefault="00DD1610" w:rsidP="00DD161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14400"/>
            <wp:effectExtent l="0" t="0" r="0" b="0"/>
            <wp:docPr id="3" name="图片 3" descr="毛毛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6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14400"/>
                    </a:xfrm>
                    <a:prstGeom prst="rect">
                      <a:avLst/>
                    </a:prstGeom>
                    <a:noFill/>
                    <a:ln>
                      <a:noFill/>
                    </a:ln>
                  </pic:spPr>
                </pic:pic>
              </a:graphicData>
            </a:graphic>
          </wp:inline>
        </w:drawing>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w:t>
      </w:r>
      <w:r w:rsidRPr="00823800">
        <w:rPr>
          <w:rFonts w:hAnsi="宋体" w:cs="Times New Roman"/>
        </w:rPr>
        <w:t>①</w:t>
      </w:r>
      <w:r w:rsidRPr="00823800">
        <w:rPr>
          <w:rFonts w:ascii="Times New Roman" w:hAnsi="Times New Roman" w:cs="Times New Roman"/>
        </w:rPr>
        <w:t>虚线可表示酶量增加一倍时</w:t>
      </w:r>
      <w:r>
        <w:rPr>
          <w:rFonts w:ascii="Times New Roman" w:hAnsi="Times New Roman" w:cs="Times New Roman"/>
        </w:rPr>
        <w:t>，</w:t>
      </w:r>
      <w:r w:rsidRPr="00823800">
        <w:rPr>
          <w:rFonts w:ascii="Times New Roman" w:hAnsi="Times New Roman" w:cs="Times New Roman"/>
        </w:rPr>
        <w:t>底物浓度和反应速率的关系</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w:t>
      </w:r>
      <w:r w:rsidRPr="00823800">
        <w:rPr>
          <w:rFonts w:hAnsi="宋体" w:cs="Times New Roman"/>
        </w:rPr>
        <w:t>②</w:t>
      </w:r>
      <w:r w:rsidRPr="00823800">
        <w:rPr>
          <w:rFonts w:ascii="Times New Roman" w:hAnsi="Times New Roman" w:cs="Times New Roman"/>
        </w:rPr>
        <w:t>虚线表示增加酶浓度</w:t>
      </w:r>
      <w:r>
        <w:rPr>
          <w:rFonts w:ascii="Times New Roman" w:hAnsi="Times New Roman" w:cs="Times New Roman"/>
        </w:rPr>
        <w:t>，</w:t>
      </w:r>
      <w:r w:rsidRPr="00823800">
        <w:rPr>
          <w:rFonts w:ascii="Times New Roman" w:hAnsi="Times New Roman" w:cs="Times New Roman"/>
        </w:rPr>
        <w:t>其他条件不变时</w:t>
      </w:r>
      <w:r>
        <w:rPr>
          <w:rFonts w:ascii="Times New Roman" w:hAnsi="Times New Roman" w:cs="Times New Roman"/>
        </w:rPr>
        <w:t>，</w:t>
      </w:r>
      <w:r w:rsidRPr="00823800">
        <w:rPr>
          <w:rFonts w:ascii="Times New Roman" w:hAnsi="Times New Roman" w:cs="Times New Roman"/>
        </w:rPr>
        <w:t>生成物量与反应时间的关系</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图</w:t>
      </w:r>
      <w:r w:rsidRPr="00823800">
        <w:rPr>
          <w:rFonts w:hAnsi="宋体" w:cs="Times New Roman"/>
        </w:rPr>
        <w:t>③</w:t>
      </w:r>
      <w:r w:rsidRPr="00823800">
        <w:rPr>
          <w:rFonts w:ascii="Times New Roman" w:hAnsi="Times New Roman" w:cs="Times New Roman"/>
        </w:rPr>
        <w:t>不能表示在反应开始后的一段时间内</w:t>
      </w:r>
      <w:r>
        <w:rPr>
          <w:rFonts w:ascii="Times New Roman" w:hAnsi="Times New Roman" w:cs="Times New Roman"/>
        </w:rPr>
        <w:t>，</w:t>
      </w:r>
      <w:r w:rsidRPr="00823800">
        <w:rPr>
          <w:rFonts w:ascii="Times New Roman" w:hAnsi="Times New Roman" w:cs="Times New Roman"/>
        </w:rPr>
        <w:t>反应速率与时间的关系</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若图</w:t>
      </w:r>
      <w:r w:rsidRPr="00823800">
        <w:rPr>
          <w:rFonts w:hAnsi="宋体" w:cs="Times New Roman"/>
        </w:rPr>
        <w:t>②</w:t>
      </w:r>
      <w:r w:rsidRPr="00823800">
        <w:rPr>
          <w:rFonts w:ascii="Times New Roman" w:hAnsi="Times New Roman" w:cs="Times New Roman"/>
        </w:rPr>
        <w:t>中的实线表示</w:t>
      </w:r>
      <w:r w:rsidRPr="00823800">
        <w:rPr>
          <w:rFonts w:ascii="Times New Roman" w:hAnsi="Times New Roman" w:cs="Times New Roman"/>
        </w:rPr>
        <w:t>Fe</w:t>
      </w:r>
      <w:r w:rsidRPr="00823800">
        <w:rPr>
          <w:rFonts w:ascii="Times New Roman" w:hAnsi="Times New Roman" w:cs="Times New Roman"/>
          <w:vertAlign w:val="superscript"/>
        </w:rPr>
        <w:t>3</w:t>
      </w:r>
      <w:r w:rsidRPr="00823800">
        <w:rPr>
          <w:rFonts w:ascii="Times New Roman" w:hAnsi="Times New Roman" w:cs="Times New Roman"/>
          <w:vertAlign w:val="superscript"/>
        </w:rPr>
        <w:t>＋</w:t>
      </w:r>
      <w:r w:rsidRPr="00823800">
        <w:rPr>
          <w:rFonts w:ascii="Times New Roman" w:hAnsi="Times New Roman" w:cs="Times New Roman"/>
        </w:rPr>
        <w:t>的催化效率</w:t>
      </w:r>
      <w:r>
        <w:rPr>
          <w:rFonts w:ascii="Times New Roman" w:hAnsi="Times New Roman" w:cs="Times New Roman"/>
        </w:rPr>
        <w:t>，</w:t>
      </w:r>
      <w:r w:rsidRPr="00823800">
        <w:rPr>
          <w:rFonts w:ascii="Times New Roman" w:hAnsi="Times New Roman" w:cs="Times New Roman"/>
        </w:rPr>
        <w:t>则虚线可表示过氧化氢酶的催化效率</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某同学欲通过下图所示的装置进行探究影响酶促反应速率因素的实验</w:t>
      </w:r>
      <w:r>
        <w:rPr>
          <w:rFonts w:ascii="Times New Roman" w:hAnsi="Times New Roman" w:cs="Times New Roman"/>
        </w:rPr>
        <w:t>，</w:t>
      </w:r>
      <w:r w:rsidRPr="00823800">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1610" w:rsidRDefault="00DD1610" w:rsidP="00DD161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397000"/>
            <wp:effectExtent l="0" t="0" r="0" b="0"/>
            <wp:docPr id="2" name="图片 2" descr="毛毛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6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397000"/>
                    </a:xfrm>
                    <a:prstGeom prst="rect">
                      <a:avLst/>
                    </a:prstGeom>
                    <a:noFill/>
                    <a:ln>
                      <a:noFill/>
                    </a:ln>
                  </pic:spPr>
                </pic:pic>
              </a:graphicData>
            </a:graphic>
          </wp:inline>
        </w:drawing>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滤纸上需附有过氧化氢酶</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酶促反应速率可用滤纸片从烧杯底部到浮出液面的时间</w:t>
      </w:r>
      <w:r>
        <w:rPr>
          <w:rFonts w:ascii="Times New Roman" w:hAnsi="Times New Roman" w:cs="Times New Roman"/>
        </w:rPr>
        <w:t>(</w:t>
      </w:r>
      <w:r w:rsidRPr="00823800">
        <w:rPr>
          <w:rFonts w:ascii="Times New Roman" w:hAnsi="Times New Roman" w:cs="Times New Roman"/>
        </w:rPr>
        <w:t>即</w:t>
      </w:r>
      <w:r w:rsidRPr="00823800">
        <w:rPr>
          <w:rFonts w:ascii="Times New Roman" w:hAnsi="Times New Roman" w:cs="Times New Roman"/>
          <w:i/>
        </w:rPr>
        <w:t>t</w:t>
      </w:r>
      <w:r w:rsidRPr="00823800">
        <w:rPr>
          <w:rFonts w:ascii="Times New Roman" w:hAnsi="Times New Roman" w:cs="Times New Roman"/>
          <w:vertAlign w:val="subscript"/>
        </w:rPr>
        <w:t>3</w:t>
      </w:r>
      <w:r w:rsidRPr="00823800">
        <w:rPr>
          <w:rFonts w:ascii="Times New Roman" w:hAnsi="Times New Roman" w:cs="Times New Roman"/>
        </w:rPr>
        <w:t>－</w:t>
      </w:r>
      <w:r w:rsidRPr="00823800">
        <w:rPr>
          <w:rFonts w:ascii="Times New Roman" w:hAnsi="Times New Roman" w:cs="Times New Roman"/>
          <w:i/>
        </w:rPr>
        <w:t>t</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来表示</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可通过设置不同</w:t>
      </w:r>
      <w:r w:rsidRPr="00823800">
        <w:rPr>
          <w:rFonts w:ascii="Times New Roman" w:hAnsi="Times New Roman" w:cs="Times New Roman"/>
        </w:rPr>
        <w:t>pH</w:t>
      </w:r>
      <w:r w:rsidRPr="00823800">
        <w:rPr>
          <w:rFonts w:ascii="Times New Roman" w:hAnsi="Times New Roman" w:cs="Times New Roman"/>
        </w:rPr>
        <w:t>的过氧化氢溶液来探究</w:t>
      </w:r>
      <w:r w:rsidRPr="00823800">
        <w:rPr>
          <w:rFonts w:ascii="Times New Roman" w:hAnsi="Times New Roman" w:cs="Times New Roman"/>
        </w:rPr>
        <w:t>pH</w:t>
      </w:r>
      <w:r w:rsidRPr="00823800">
        <w:rPr>
          <w:rFonts w:ascii="Times New Roman" w:hAnsi="Times New Roman" w:cs="Times New Roman"/>
        </w:rPr>
        <w:t>对酶活性的影响</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为了提高实验的准确性</w:t>
      </w:r>
      <w:r>
        <w:rPr>
          <w:rFonts w:ascii="Times New Roman" w:hAnsi="Times New Roman" w:cs="Times New Roman"/>
        </w:rPr>
        <w:t>，</w:t>
      </w:r>
      <w:r w:rsidRPr="00823800">
        <w:rPr>
          <w:rFonts w:ascii="Times New Roman" w:hAnsi="Times New Roman" w:cs="Times New Roman"/>
        </w:rPr>
        <w:t>每个</w:t>
      </w:r>
      <w:r w:rsidRPr="00823800">
        <w:rPr>
          <w:rFonts w:ascii="Times New Roman" w:hAnsi="Times New Roman" w:cs="Times New Roman" w:hint="eastAsia"/>
        </w:rPr>
        <w:t>烧杯中需放多个滤纸片</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云南曲靖一中调研</w:t>
      </w:r>
      <w:r>
        <w:rPr>
          <w:rFonts w:ascii="Times New Roman" w:eastAsia="楷体_GB2312" w:hAnsi="Times New Roman" w:cs="Times New Roman"/>
        </w:rPr>
        <w:t>]</w:t>
      </w:r>
      <w:r w:rsidRPr="00823800">
        <w:rPr>
          <w:rFonts w:ascii="Times New Roman" w:hAnsi="Times New Roman" w:cs="Times New Roman"/>
        </w:rPr>
        <w:t>某研究小组为探究影响过氧化氢分解的因素</w:t>
      </w:r>
      <w:r>
        <w:rPr>
          <w:rFonts w:ascii="Times New Roman" w:hAnsi="Times New Roman" w:cs="Times New Roman"/>
        </w:rPr>
        <w:t>，</w:t>
      </w:r>
      <w:r w:rsidRPr="00823800">
        <w:rPr>
          <w:rFonts w:ascii="Times New Roman" w:hAnsi="Times New Roman" w:cs="Times New Roman"/>
        </w:rPr>
        <w:t>做了三个实验。相应的实验结果如下图所示</w:t>
      </w:r>
      <w:r>
        <w:rPr>
          <w:rFonts w:ascii="Times New Roman" w:hAnsi="Times New Roman" w:cs="Times New Roman"/>
        </w:rPr>
        <w:t>，</w:t>
      </w:r>
      <w:r w:rsidRPr="00823800">
        <w:rPr>
          <w:rFonts w:ascii="Times New Roman" w:hAnsi="Times New Roman" w:cs="Times New Roman"/>
        </w:rPr>
        <w:t>请分析回答下列问题：</w:t>
      </w:r>
    </w:p>
    <w:p w:rsidR="00DD1610" w:rsidRDefault="00DD1610" w:rsidP="00DD161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028700"/>
            <wp:effectExtent l="0" t="0" r="0" b="0"/>
            <wp:docPr id="1" name="图片 1" descr="毛毛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6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028700"/>
                    </a:xfrm>
                    <a:prstGeom prst="rect">
                      <a:avLst/>
                    </a:prstGeom>
                    <a:noFill/>
                    <a:ln>
                      <a:noFill/>
                    </a:ln>
                  </pic:spPr>
                </pic:pic>
              </a:graphicData>
            </a:graphic>
          </wp:inline>
        </w:drawing>
      </w:r>
    </w:p>
    <w:p w:rsidR="00DD1610" w:rsidRDefault="00DD1610" w:rsidP="00DD161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实验</w:t>
      </w:r>
      <w:r w:rsidRPr="00823800">
        <w:rPr>
          <w:rFonts w:ascii="Times New Roman" w:hAnsi="Times New Roman" w:cs="Times New Roman"/>
        </w:rPr>
        <w:t>1</w:t>
      </w:r>
      <w:r w:rsidRPr="00823800">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rPr>
        <w:t>、</w:t>
      </w:r>
      <w:r w:rsidRPr="00823800">
        <w:rPr>
          <w:rFonts w:ascii="Times New Roman" w:hAnsi="Times New Roman" w:cs="Times New Roman"/>
        </w:rPr>
        <w:t>3</w:t>
      </w:r>
      <w:r w:rsidRPr="00823800">
        <w:rPr>
          <w:rFonts w:ascii="Times New Roman" w:hAnsi="Times New Roman" w:cs="Times New Roman"/>
        </w:rPr>
        <w:t>中的自变量分别为</w:t>
      </w:r>
      <w:r w:rsidRPr="00823800">
        <w:rPr>
          <w:rFonts w:ascii="Times New Roman" w:hAnsi="Times New Roman" w:cs="Times New Roman"/>
        </w:rPr>
        <w:t>____________________________</w:t>
      </w:r>
      <w:r w:rsidRPr="00823800">
        <w:rPr>
          <w:rFonts w:ascii="Times New Roman" w:hAnsi="Times New Roman" w:cs="Times New Roman"/>
        </w:rPr>
        <w:t>。</w:t>
      </w:r>
    </w:p>
    <w:p w:rsidR="00DD1610" w:rsidRDefault="00DD1610" w:rsidP="00DD161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实验</w:t>
      </w:r>
      <w:r w:rsidRPr="00823800">
        <w:rPr>
          <w:rFonts w:ascii="Times New Roman" w:hAnsi="Times New Roman" w:cs="Times New Roman"/>
        </w:rPr>
        <w:t>1</w:t>
      </w:r>
      <w:r w:rsidRPr="00823800">
        <w:rPr>
          <w:rFonts w:ascii="Times New Roman" w:hAnsi="Times New Roman" w:cs="Times New Roman"/>
        </w:rPr>
        <w:t>的目的是探究</w:t>
      </w:r>
      <w:r w:rsidRPr="00823800">
        <w:rPr>
          <w:rFonts w:ascii="Times New Roman" w:hAnsi="Times New Roman" w:cs="Times New Roman"/>
        </w:rPr>
        <w:t>________________________________________________________________________</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DD1610" w:rsidRDefault="00DD1610" w:rsidP="00DD161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实验</w:t>
      </w:r>
      <w:r w:rsidRPr="00823800">
        <w:rPr>
          <w:rFonts w:ascii="Times New Roman" w:hAnsi="Times New Roman" w:cs="Times New Roman"/>
        </w:rPr>
        <w:t>2</w:t>
      </w:r>
      <w:r w:rsidRPr="00823800">
        <w:rPr>
          <w:rFonts w:ascii="Times New Roman" w:hAnsi="Times New Roman" w:cs="Times New Roman"/>
        </w:rPr>
        <w:t>探究了过氧化氢溶液的浓度对酶促反应速率的影响</w:t>
      </w:r>
      <w:r>
        <w:rPr>
          <w:rFonts w:ascii="Times New Roman" w:hAnsi="Times New Roman" w:cs="Times New Roman"/>
        </w:rPr>
        <w:t>，</w:t>
      </w:r>
      <w:r w:rsidRPr="00823800">
        <w:rPr>
          <w:rFonts w:ascii="Times New Roman" w:hAnsi="Times New Roman" w:cs="Times New Roman"/>
        </w:rPr>
        <w:t>该实验的结果显示</w:t>
      </w:r>
      <w:r w:rsidRPr="00823800">
        <w:rPr>
          <w:rFonts w:ascii="Times New Roman" w:hAnsi="Times New Roman" w:cs="Times New Roman"/>
        </w:rPr>
        <w:t>________________________________________________________________________________________________</w:t>
      </w:r>
      <w:r>
        <w:rPr>
          <w:rFonts w:ascii="Times New Roman" w:hAnsi="Times New Roman" w:cs="Times New Roman"/>
        </w:rPr>
        <w:t>，</w:t>
      </w:r>
      <w:r w:rsidRPr="00823800">
        <w:rPr>
          <w:rFonts w:ascii="Times New Roman" w:hAnsi="Times New Roman" w:cs="Times New Roman"/>
        </w:rPr>
        <w:t>bc</w:t>
      </w:r>
      <w:r w:rsidRPr="00823800">
        <w:rPr>
          <w:rFonts w:ascii="Times New Roman" w:hAnsi="Times New Roman" w:cs="Times New Roman"/>
        </w:rPr>
        <w:t>段</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产生速率不再增大的原因最可能是</w:t>
      </w:r>
      <w:r w:rsidRPr="00823800">
        <w:rPr>
          <w:rFonts w:ascii="Times New Roman" w:hAnsi="Times New Roman" w:cs="Times New Roman"/>
        </w:rPr>
        <w:t>________________________________________________________________________</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DD1610" w:rsidRDefault="00DD1610" w:rsidP="00DD1610">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实验</w:t>
      </w:r>
      <w:r w:rsidRPr="00823800">
        <w:rPr>
          <w:rFonts w:ascii="Times New Roman" w:hAnsi="Times New Roman" w:cs="Times New Roman"/>
        </w:rPr>
        <w:t>3</w:t>
      </w:r>
      <w:r w:rsidRPr="00823800">
        <w:rPr>
          <w:rFonts w:ascii="Times New Roman" w:hAnsi="Times New Roman" w:cs="Times New Roman"/>
        </w:rPr>
        <w:t>的结果显示</w:t>
      </w:r>
      <w:r>
        <w:rPr>
          <w:rFonts w:ascii="Times New Roman" w:hAnsi="Times New Roman" w:cs="Times New Roman"/>
        </w:rPr>
        <w:t>，</w:t>
      </w:r>
      <w:r w:rsidRPr="00823800">
        <w:rPr>
          <w:rFonts w:ascii="Times New Roman" w:hAnsi="Times New Roman" w:cs="Times New Roman"/>
        </w:rPr>
        <w:t>过氧化氢酶的最适</w:t>
      </w:r>
      <w:r w:rsidRPr="00823800">
        <w:rPr>
          <w:rFonts w:ascii="Times New Roman" w:hAnsi="Times New Roman" w:cs="Times New Roman"/>
        </w:rPr>
        <w:t>pH</w:t>
      </w:r>
      <w:r w:rsidRPr="00823800">
        <w:rPr>
          <w:rFonts w:ascii="Times New Roman" w:hAnsi="Times New Roman" w:cs="Times New Roman"/>
        </w:rPr>
        <w:t>为</w:t>
      </w:r>
      <w:r w:rsidRPr="00823800">
        <w:rPr>
          <w:rFonts w:ascii="Times New Roman" w:hAnsi="Times New Roman" w:cs="Times New Roman"/>
        </w:rPr>
        <w:t>____________________</w:t>
      </w:r>
      <w:r w:rsidRPr="00823800">
        <w:rPr>
          <w:rFonts w:ascii="Times New Roman" w:hAnsi="Times New Roman" w:cs="Times New Roman"/>
        </w:rPr>
        <w:t>。实验还证实</w:t>
      </w:r>
      <w:r>
        <w:rPr>
          <w:rFonts w:ascii="Times New Roman" w:hAnsi="Times New Roman" w:cs="Times New Roman"/>
        </w:rPr>
        <w:t>，</w:t>
      </w:r>
      <w:r w:rsidRPr="00823800">
        <w:rPr>
          <w:rFonts w:ascii="Times New Roman" w:hAnsi="Times New Roman" w:cs="Times New Roman"/>
        </w:rPr>
        <w:lastRenderedPageBreak/>
        <w:t>当</w:t>
      </w:r>
      <w:r w:rsidRPr="00823800">
        <w:rPr>
          <w:rFonts w:ascii="Times New Roman" w:hAnsi="Times New Roman" w:cs="Times New Roman"/>
        </w:rPr>
        <w:t>pH</w:t>
      </w:r>
      <w:r w:rsidRPr="00823800">
        <w:rPr>
          <w:rFonts w:ascii="Times New Roman" w:hAnsi="Times New Roman" w:cs="Times New Roman"/>
        </w:rPr>
        <w:t>小于</w:t>
      </w:r>
      <w:r w:rsidRPr="00823800">
        <w:rPr>
          <w:rFonts w:ascii="Times New Roman" w:hAnsi="Times New Roman" w:cs="Times New Roman"/>
        </w:rPr>
        <w:t>d</w:t>
      </w:r>
      <w:r w:rsidRPr="00823800">
        <w:rPr>
          <w:rFonts w:ascii="Times New Roman" w:hAnsi="Times New Roman" w:cs="Times New Roman"/>
        </w:rPr>
        <w:t>或大于</w:t>
      </w:r>
      <w:r w:rsidRPr="00823800">
        <w:rPr>
          <w:rFonts w:ascii="Times New Roman" w:hAnsi="Times New Roman" w:cs="Times New Roman"/>
        </w:rPr>
        <w:t>f</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过氧化氢酶的活性将永久丧失</w:t>
      </w:r>
      <w:r>
        <w:rPr>
          <w:rFonts w:ascii="Times New Roman" w:hAnsi="Times New Roman" w:cs="Times New Roman"/>
        </w:rPr>
        <w:t>，</w:t>
      </w:r>
      <w:r w:rsidRPr="00823800">
        <w:rPr>
          <w:rFonts w:ascii="Times New Roman" w:hAnsi="Times New Roman" w:cs="Times New Roman"/>
        </w:rPr>
        <w:t>其原因是</w:t>
      </w:r>
      <w:r w:rsidRPr="00823800">
        <w:rPr>
          <w:rFonts w:ascii="Times New Roman" w:hAnsi="Times New Roman" w:cs="Times New Roman"/>
        </w:rPr>
        <w:t>________________________________________________________________________</w:t>
      </w:r>
    </w:p>
    <w:p w:rsidR="00DD1610" w:rsidRDefault="00DD1610" w:rsidP="00DD1610">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bookmarkStart w:id="0" w:name="_GoBack"/>
      <w:bookmarkEnd w:id="0"/>
    </w:p>
    <w:sectPr w:rsidR="00DD1610" w:rsidSect="00361995">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B25" w:rsidRDefault="001C0B25" w:rsidP="001C0B25">
      <w:r>
        <w:separator/>
      </w:r>
    </w:p>
  </w:endnote>
  <w:endnote w:type="continuationSeparator" w:id="1">
    <w:p w:rsidR="001C0B25" w:rsidRDefault="001C0B25" w:rsidP="001C0B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B25" w:rsidRDefault="001C0B25" w:rsidP="001C0B25">
      <w:r>
        <w:separator/>
      </w:r>
    </w:p>
  </w:footnote>
  <w:footnote w:type="continuationSeparator" w:id="1">
    <w:p w:rsidR="001C0B25" w:rsidRDefault="001C0B25" w:rsidP="001C0B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25" w:rsidRPr="001C0B25" w:rsidRDefault="001C0B25" w:rsidP="001C0B2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1610"/>
    <w:rsid w:val="001C0B25"/>
    <w:rsid w:val="00361995"/>
    <w:rsid w:val="00DD1610"/>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610"/>
    <w:pPr>
      <w:widowControl w:val="0"/>
      <w:jc w:val="both"/>
    </w:pPr>
  </w:style>
  <w:style w:type="paragraph" w:styleId="2">
    <w:name w:val="heading 2"/>
    <w:basedOn w:val="a"/>
    <w:next w:val="a"/>
    <w:link w:val="2Char"/>
    <w:uiPriority w:val="9"/>
    <w:semiHidden/>
    <w:unhideWhenUsed/>
    <w:qFormat/>
    <w:rsid w:val="00DD16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161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1610"/>
    <w:rPr>
      <w:rFonts w:ascii="宋体" w:eastAsia="宋体" w:hAnsi="Courier New" w:cs="Courier New"/>
      <w:szCs w:val="21"/>
    </w:rPr>
  </w:style>
  <w:style w:type="character" w:customStyle="1" w:styleId="Char">
    <w:name w:val="纯文本 Char"/>
    <w:basedOn w:val="a0"/>
    <w:link w:val="a3"/>
    <w:uiPriority w:val="99"/>
    <w:rsid w:val="00DD1610"/>
    <w:rPr>
      <w:rFonts w:ascii="宋体" w:eastAsia="宋体" w:hAnsi="Courier New" w:cs="Courier New"/>
      <w:szCs w:val="21"/>
    </w:rPr>
  </w:style>
  <w:style w:type="paragraph" w:styleId="a4">
    <w:name w:val="Balloon Text"/>
    <w:basedOn w:val="a"/>
    <w:link w:val="Char0"/>
    <w:uiPriority w:val="99"/>
    <w:semiHidden/>
    <w:unhideWhenUsed/>
    <w:rsid w:val="00DD1610"/>
    <w:rPr>
      <w:sz w:val="18"/>
      <w:szCs w:val="18"/>
    </w:rPr>
  </w:style>
  <w:style w:type="character" w:customStyle="1" w:styleId="Char0">
    <w:name w:val="批注框文本 Char"/>
    <w:basedOn w:val="a0"/>
    <w:link w:val="a4"/>
    <w:uiPriority w:val="99"/>
    <w:semiHidden/>
    <w:rsid w:val="00DD1610"/>
    <w:rPr>
      <w:sz w:val="18"/>
      <w:szCs w:val="18"/>
    </w:rPr>
  </w:style>
  <w:style w:type="paragraph" w:styleId="a5">
    <w:name w:val="header"/>
    <w:basedOn w:val="a"/>
    <w:link w:val="Char1"/>
    <w:uiPriority w:val="99"/>
    <w:semiHidden/>
    <w:unhideWhenUsed/>
    <w:rsid w:val="001C0B2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C0B25"/>
    <w:rPr>
      <w:sz w:val="18"/>
      <w:szCs w:val="18"/>
    </w:rPr>
  </w:style>
  <w:style w:type="paragraph" w:styleId="a6">
    <w:name w:val="footer"/>
    <w:basedOn w:val="a"/>
    <w:link w:val="Char2"/>
    <w:uiPriority w:val="99"/>
    <w:semiHidden/>
    <w:unhideWhenUsed/>
    <w:rsid w:val="001C0B25"/>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C0B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610"/>
    <w:pPr>
      <w:widowControl w:val="0"/>
      <w:jc w:val="both"/>
    </w:pPr>
  </w:style>
  <w:style w:type="paragraph" w:styleId="2">
    <w:name w:val="heading 2"/>
    <w:basedOn w:val="a"/>
    <w:next w:val="a"/>
    <w:link w:val="2Char"/>
    <w:uiPriority w:val="9"/>
    <w:semiHidden/>
    <w:unhideWhenUsed/>
    <w:qFormat/>
    <w:rsid w:val="00DD161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DD161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DD1610"/>
    <w:rPr>
      <w:rFonts w:ascii="宋体" w:eastAsia="宋体" w:hAnsi="Courier New" w:cs="Courier New"/>
      <w:szCs w:val="21"/>
    </w:rPr>
  </w:style>
  <w:style w:type="character" w:customStyle="1" w:styleId="Char">
    <w:name w:val="纯文本 Char"/>
    <w:basedOn w:val="a0"/>
    <w:link w:val="a3"/>
    <w:uiPriority w:val="99"/>
    <w:rsid w:val="00DD1610"/>
    <w:rPr>
      <w:rFonts w:ascii="宋体" w:eastAsia="宋体" w:hAnsi="Courier New" w:cs="Courier New"/>
      <w:szCs w:val="21"/>
    </w:rPr>
  </w:style>
  <w:style w:type="paragraph" w:styleId="a4">
    <w:name w:val="Balloon Text"/>
    <w:basedOn w:val="a"/>
    <w:link w:val="Char0"/>
    <w:uiPriority w:val="99"/>
    <w:semiHidden/>
    <w:unhideWhenUsed/>
    <w:rsid w:val="00DD1610"/>
    <w:rPr>
      <w:sz w:val="18"/>
      <w:szCs w:val="18"/>
    </w:rPr>
  </w:style>
  <w:style w:type="character" w:customStyle="1" w:styleId="Char0">
    <w:name w:val="批注框文本 Char"/>
    <w:basedOn w:val="a0"/>
    <w:link w:val="a4"/>
    <w:uiPriority w:val="99"/>
    <w:semiHidden/>
    <w:rsid w:val="00DD161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282</Words>
  <Characters>1608</Characters>
  <Application>Microsoft Office Word</Application>
  <DocSecurity>0</DocSecurity>
  <Lines>13</Lines>
  <Paragraphs>3</Paragraphs>
  <ScaleCrop>false</ScaleCrop>
  <Company>微软中国</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2021-07-01T03:20:00Z</dcterms:created>
  <dcterms:modified xsi:type="dcterms:W3CDTF">2021-09-03T11:00:00Z</dcterms:modified>
</cp:coreProperties>
</file>